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A3AE" w14:textId="77777777" w:rsidR="000277D5" w:rsidRDefault="00937CC8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536A1716" w14:textId="277D126D" w:rsidR="000277D5" w:rsidRDefault="00937CC8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>: Budapesti Metropolit</w:t>
      </w:r>
      <w:r w:rsidR="00AA0885">
        <w:rPr>
          <w:rFonts w:cs="Arial"/>
          <w:color w:val="808080"/>
          <w:szCs w:val="20"/>
          <w:lang w:eastAsia="hu-HU"/>
        </w:rPr>
        <w:t xml:space="preserve">an Egyetem </w:t>
      </w:r>
      <w:r w:rsidR="00AA0885">
        <w:rPr>
          <w:rFonts w:cs="Arial"/>
          <w:color w:val="808080"/>
          <w:szCs w:val="20"/>
          <w:lang w:eastAsia="hu-HU"/>
        </w:rPr>
        <w:br/>
        <w:t>Budapest, 2020-10-20</w:t>
      </w:r>
    </w:p>
    <w:p w14:paraId="28048EC5" w14:textId="77777777" w:rsidR="000277D5" w:rsidRDefault="000277D5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51E5E4FF" w14:textId="77777777" w:rsidR="000277D5" w:rsidRDefault="00937CC8">
      <w:pPr>
        <w:spacing w:after="0" w:line="276" w:lineRule="auto"/>
        <w:ind w:left="-567"/>
        <w:jc w:val="center"/>
      </w:pPr>
      <w:r>
        <w:rPr>
          <w:rFonts w:cs="Arial"/>
          <w:b/>
          <w:color w:val="F79646"/>
          <w:sz w:val="40"/>
          <w:szCs w:val="40"/>
          <w:lang w:eastAsia="hu-HU"/>
        </w:rPr>
        <w:t>Újabb METU-s hallgató versenye</w:t>
      </w:r>
      <w:r w:rsidR="0018664C">
        <w:rPr>
          <w:rFonts w:cs="Arial"/>
          <w:b/>
          <w:color w:val="F79646"/>
          <w:sz w:val="40"/>
          <w:szCs w:val="40"/>
          <w:lang w:eastAsia="hu-HU"/>
        </w:rPr>
        <w:t xml:space="preserve">z </w:t>
      </w:r>
      <w:r w:rsidR="00A30035">
        <w:rPr>
          <w:rFonts w:cs="Arial"/>
          <w:b/>
          <w:color w:val="F79646"/>
          <w:sz w:val="40"/>
          <w:szCs w:val="40"/>
          <w:lang w:eastAsia="hu-HU"/>
        </w:rPr>
        <w:t>a cannes-i filmfesztiválon</w:t>
      </w:r>
    </w:p>
    <w:p w14:paraId="7B8EE4C6" w14:textId="77777777" w:rsidR="000277D5" w:rsidRDefault="000277D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3EB6D7A" w14:textId="77777777" w:rsidR="000277D5" w:rsidRDefault="009806A3">
      <w:pPr>
        <w:spacing w:after="0" w:line="276" w:lineRule="auto"/>
        <w:ind w:left="-567"/>
        <w:jc w:val="both"/>
      </w:pPr>
      <w:r>
        <w:rPr>
          <w:rFonts w:cs="Arial"/>
          <w:b/>
          <w:bCs/>
          <w:color w:val="808080"/>
          <w:szCs w:val="20"/>
          <w:lang w:eastAsia="hu-HU"/>
        </w:rPr>
        <w:t>Idén is jól szerepelnek a filmes versenyeken a Budapesti Metropolitan Egyetem (METU) Képalkotás-Mozgóképkultúra és Média alapszakjának hallgatói. A</w:t>
      </w:r>
      <w:r w:rsidR="00937CC8">
        <w:rPr>
          <w:rFonts w:cs="Arial"/>
          <w:b/>
          <w:bCs/>
          <w:color w:val="808080"/>
          <w:szCs w:val="20"/>
          <w:lang w:eastAsia="hu-HU"/>
        </w:rPr>
        <w:t xml:space="preserve"> 73. Cannes-i Filmfesztivál</w:t>
      </w:r>
      <w:r w:rsidR="00937CC8">
        <w:rPr>
          <w:rFonts w:cs="Arial"/>
          <w:b/>
          <w:bCs/>
          <w:i/>
          <w:color w:val="808080"/>
          <w:szCs w:val="20"/>
          <w:lang w:eastAsia="hu-HU"/>
        </w:rPr>
        <w:t xml:space="preserve"> </w:t>
      </w:r>
      <w:proofErr w:type="spellStart"/>
      <w:r w:rsidR="00937CC8">
        <w:rPr>
          <w:rFonts w:cs="Arial"/>
          <w:b/>
          <w:bCs/>
          <w:i/>
          <w:color w:val="808080"/>
          <w:szCs w:val="20"/>
          <w:lang w:eastAsia="hu-HU"/>
        </w:rPr>
        <w:t>Cinéfondation</w:t>
      </w:r>
      <w:proofErr w:type="spellEnd"/>
      <w:r>
        <w:rPr>
          <w:rFonts w:cs="Arial"/>
          <w:b/>
          <w:bCs/>
          <w:color w:val="808080"/>
          <w:szCs w:val="20"/>
          <w:lang w:eastAsia="hu-HU"/>
        </w:rPr>
        <w:t xml:space="preserve"> válogatásában, azaz a filmes egyetemek legjobbjai között </w:t>
      </w:r>
      <w:proofErr w:type="spellStart"/>
      <w:r w:rsidR="00937CC8">
        <w:rPr>
          <w:rFonts w:cs="Arial"/>
          <w:b/>
          <w:bCs/>
          <w:color w:val="808080"/>
          <w:szCs w:val="20"/>
          <w:lang w:eastAsia="hu-HU"/>
        </w:rPr>
        <w:t>Beleznai</w:t>
      </w:r>
      <w:proofErr w:type="spellEnd"/>
      <w:r w:rsidR="00937CC8">
        <w:rPr>
          <w:rFonts w:cs="Arial"/>
          <w:b/>
          <w:bCs/>
          <w:color w:val="808080"/>
          <w:szCs w:val="20"/>
          <w:lang w:eastAsia="hu-HU"/>
        </w:rPr>
        <w:t xml:space="preserve"> Márk </w:t>
      </w:r>
      <w:r>
        <w:rPr>
          <w:rFonts w:cs="Arial"/>
          <w:b/>
          <w:bCs/>
          <w:color w:val="808080"/>
          <w:szCs w:val="20"/>
          <w:lang w:eastAsia="hu-HU"/>
        </w:rPr>
        <w:t xml:space="preserve">másodévben készített </w:t>
      </w:r>
      <w:r w:rsidR="00937CC8">
        <w:rPr>
          <w:rFonts w:cs="Arial"/>
          <w:b/>
          <w:bCs/>
          <w:color w:val="808080"/>
          <w:szCs w:val="20"/>
          <w:lang w:eastAsia="hu-HU"/>
        </w:rPr>
        <w:t xml:space="preserve">vizsgafilmje, az </w:t>
      </w:r>
      <w:hyperlink r:id="rId7">
        <w:r w:rsidR="00937CC8">
          <w:rPr>
            <w:rStyle w:val="InternetLink"/>
            <w:rFonts w:cs="Arial"/>
            <w:b/>
            <w:bCs/>
            <w:i/>
            <w:szCs w:val="20"/>
            <w:lang w:eastAsia="hu-HU"/>
          </w:rPr>
          <w:t>Agapé</w:t>
        </w:r>
      </w:hyperlink>
      <w:r>
        <w:rPr>
          <w:rFonts w:cs="Arial"/>
          <w:b/>
          <w:bCs/>
          <w:color w:val="808080"/>
          <w:szCs w:val="20"/>
          <w:lang w:eastAsia="hu-HU"/>
        </w:rPr>
        <w:t xml:space="preserve"> versenyez.</w:t>
      </w:r>
      <w:r w:rsidR="00937CC8">
        <w:rPr>
          <w:rFonts w:cs="Arial"/>
          <w:b/>
          <w:bCs/>
          <w:color w:val="808080"/>
          <w:szCs w:val="20"/>
          <w:lang w:eastAsia="hu-HU"/>
        </w:rPr>
        <w:t xml:space="preserve"> A kétezer </w:t>
      </w:r>
      <w:r w:rsidR="0018664C">
        <w:rPr>
          <w:rFonts w:cs="Arial"/>
          <w:b/>
          <w:bCs/>
          <w:color w:val="808080"/>
          <w:szCs w:val="20"/>
          <w:lang w:eastAsia="hu-HU"/>
        </w:rPr>
        <w:t xml:space="preserve">vizsga- és diplomafilmből beválogatott 17 </w:t>
      </w:r>
      <w:r w:rsidR="006A5536">
        <w:rPr>
          <w:rFonts w:cs="Arial"/>
          <w:b/>
          <w:bCs/>
          <w:color w:val="808080"/>
          <w:szCs w:val="20"/>
          <w:lang w:eastAsia="hu-HU"/>
        </w:rPr>
        <w:t>alkotásból</w:t>
      </w:r>
      <w:r w:rsidR="0018664C">
        <w:rPr>
          <w:rFonts w:cs="Arial"/>
          <w:b/>
          <w:bCs/>
          <w:color w:val="808080"/>
          <w:szCs w:val="20"/>
          <w:lang w:eastAsia="hu-HU"/>
        </w:rPr>
        <w:t xml:space="preserve"> </w:t>
      </w:r>
      <w:r w:rsidR="00937CC8">
        <w:rPr>
          <w:rFonts w:cs="Arial"/>
          <w:b/>
          <w:bCs/>
          <w:color w:val="808080"/>
          <w:szCs w:val="20"/>
          <w:lang w:eastAsia="hu-HU"/>
        </w:rPr>
        <w:t>a májusban elhalasztott teljes filmfesztivál rövidebb programját felvonultató</w:t>
      </w:r>
      <w:r w:rsidR="0018664C">
        <w:rPr>
          <w:rFonts w:cs="Arial"/>
          <w:b/>
          <w:bCs/>
          <w:color w:val="808080"/>
          <w:szCs w:val="20"/>
          <w:lang w:eastAsia="hu-HU"/>
        </w:rPr>
        <w:t>,</w:t>
      </w:r>
      <w:r w:rsidR="00937CC8">
        <w:rPr>
          <w:rFonts w:cs="Arial"/>
          <w:b/>
          <w:bCs/>
          <w:color w:val="808080"/>
          <w:szCs w:val="20"/>
          <w:lang w:eastAsia="hu-HU"/>
        </w:rPr>
        <w:t xml:space="preserve"> októberi </w:t>
      </w:r>
      <w:r w:rsidR="00937CC8">
        <w:rPr>
          <w:rFonts w:cs="Arial"/>
          <w:b/>
          <w:bCs/>
          <w:i/>
          <w:color w:val="808080"/>
          <w:szCs w:val="20"/>
          <w:lang w:eastAsia="hu-HU"/>
        </w:rPr>
        <w:t xml:space="preserve">Cannes 2020 </w:t>
      </w:r>
      <w:proofErr w:type="spellStart"/>
      <w:r w:rsidR="00937CC8">
        <w:rPr>
          <w:rFonts w:cs="Arial"/>
          <w:b/>
          <w:bCs/>
          <w:i/>
          <w:color w:val="808080"/>
          <w:szCs w:val="20"/>
          <w:lang w:eastAsia="hu-HU"/>
        </w:rPr>
        <w:t>Special</w:t>
      </w:r>
      <w:proofErr w:type="spellEnd"/>
      <w:r w:rsidR="00937CC8">
        <w:rPr>
          <w:rFonts w:cs="Arial"/>
          <w:b/>
          <w:bCs/>
          <w:color w:val="808080"/>
          <w:szCs w:val="20"/>
          <w:lang w:eastAsia="hu-HU"/>
        </w:rPr>
        <w:t xml:space="preserve"> nev</w:t>
      </w:r>
      <w:r w:rsidR="00024B94">
        <w:rPr>
          <w:rFonts w:cs="Arial"/>
          <w:b/>
          <w:bCs/>
          <w:color w:val="808080"/>
          <w:szCs w:val="20"/>
          <w:lang w:eastAsia="hu-HU"/>
        </w:rPr>
        <w:t xml:space="preserve">ű eseményen </w:t>
      </w:r>
      <w:r w:rsidR="00937CC8">
        <w:rPr>
          <w:rFonts w:cs="Arial"/>
          <w:b/>
          <w:bCs/>
          <w:color w:val="808080"/>
          <w:szCs w:val="20"/>
          <w:lang w:eastAsia="hu-HU"/>
        </w:rPr>
        <w:t>választják ki a három</w:t>
      </w:r>
      <w:r>
        <w:rPr>
          <w:rFonts w:cs="Arial"/>
          <w:b/>
          <w:bCs/>
          <w:color w:val="808080"/>
          <w:szCs w:val="20"/>
          <w:lang w:eastAsia="hu-HU"/>
        </w:rPr>
        <w:t xml:space="preserve"> abszolút</w:t>
      </w:r>
      <w:r w:rsidR="00937CC8">
        <w:rPr>
          <w:rFonts w:cs="Arial"/>
          <w:b/>
          <w:bCs/>
          <w:color w:val="808080"/>
          <w:szCs w:val="20"/>
          <w:lang w:eastAsia="hu-HU"/>
        </w:rPr>
        <w:t xml:space="preserve"> győztes</w:t>
      </w:r>
      <w:r w:rsidR="006A5536">
        <w:rPr>
          <w:rFonts w:cs="Arial"/>
          <w:b/>
          <w:bCs/>
          <w:color w:val="808080"/>
          <w:szCs w:val="20"/>
          <w:lang w:eastAsia="hu-HU"/>
        </w:rPr>
        <w:t xml:space="preserve">t. </w:t>
      </w:r>
    </w:p>
    <w:p w14:paraId="69D3AA60" w14:textId="77777777" w:rsidR="000277D5" w:rsidRDefault="000277D5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783C0288" w14:textId="53E24C56" w:rsidR="000277D5" w:rsidRDefault="00937CC8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i/>
          <w:iCs/>
          <w:color w:val="808080"/>
          <w:szCs w:val="20"/>
          <w:lang w:eastAsia="hu-HU"/>
        </w:rPr>
        <w:t xml:space="preserve">Cannes 2020 </w:t>
      </w:r>
      <w:proofErr w:type="spellStart"/>
      <w:r>
        <w:rPr>
          <w:rFonts w:cs="Arial"/>
          <w:bCs/>
          <w:i/>
          <w:iCs/>
          <w:color w:val="808080"/>
          <w:szCs w:val="20"/>
          <w:lang w:eastAsia="hu-HU"/>
        </w:rPr>
        <w:t>Special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címen</w:t>
      </w:r>
      <w:r w:rsidR="00AA0885">
        <w:rPr>
          <w:rFonts w:cs="Arial"/>
          <w:bCs/>
          <w:color w:val="808080"/>
          <w:szCs w:val="20"/>
          <w:lang w:eastAsia="hu-HU"/>
        </w:rPr>
        <w:t>, október 27-29. között</w:t>
      </w:r>
      <w:r>
        <w:rPr>
          <w:rFonts w:cs="Arial"/>
          <w:bCs/>
          <w:color w:val="808080"/>
          <w:szCs w:val="20"/>
          <w:lang w:eastAsia="hu-HU"/>
        </w:rPr>
        <w:t xml:space="preserve"> rendezik meg az eredetileg májusra tervezett, világhírű Cannes-i Filmfesztivál egy részét –</w:t>
      </w:r>
      <w:r w:rsidR="00024B94">
        <w:rPr>
          <w:rFonts w:cs="Arial"/>
          <w:bCs/>
          <w:color w:val="808080"/>
          <w:szCs w:val="20"/>
          <w:lang w:eastAsia="hu-HU"/>
        </w:rPr>
        <w:t xml:space="preserve"> </w:t>
      </w:r>
      <w:r w:rsidR="002B68AB">
        <w:rPr>
          <w:rFonts w:cs="Arial"/>
          <w:bCs/>
          <w:color w:val="808080"/>
          <w:szCs w:val="20"/>
          <w:lang w:eastAsia="hu-HU"/>
        </w:rPr>
        <w:t>ősszel</w:t>
      </w:r>
      <w:r w:rsidR="00A30035">
        <w:rPr>
          <w:rFonts w:cs="Arial"/>
          <w:bCs/>
          <w:color w:val="808080"/>
          <w:szCs w:val="20"/>
          <w:lang w:eastAsia="hu-HU"/>
        </w:rPr>
        <w:t xml:space="preserve"> </w:t>
      </w:r>
      <w:r w:rsidR="00024B94">
        <w:rPr>
          <w:rFonts w:cs="Arial"/>
          <w:bCs/>
          <w:color w:val="808080"/>
          <w:szCs w:val="20"/>
          <w:lang w:eastAsia="hu-HU"/>
        </w:rPr>
        <w:t xml:space="preserve">a rendhagyó körülmények miatt </w:t>
      </w:r>
      <w:r>
        <w:rPr>
          <w:rFonts w:cs="Arial"/>
          <w:bCs/>
          <w:color w:val="808080"/>
          <w:szCs w:val="20"/>
          <w:lang w:eastAsia="hu-HU"/>
        </w:rPr>
        <w:t xml:space="preserve">elhalasztott esemény rövidített programját tekinthetik meg az érdeklődők. A filmes egyetemek legjobbjai között, a </w:t>
      </w:r>
      <w:proofErr w:type="spellStart"/>
      <w:r>
        <w:rPr>
          <w:rFonts w:cs="Arial"/>
          <w:bCs/>
          <w:i/>
          <w:color w:val="808080"/>
          <w:szCs w:val="20"/>
          <w:lang w:eastAsia="hu-HU"/>
        </w:rPr>
        <w:t>Cinéfondation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válogatásában </w:t>
      </w:r>
      <w:proofErr w:type="spellStart"/>
      <w:r>
        <w:rPr>
          <w:rFonts w:cs="Arial"/>
          <w:bCs/>
          <w:color w:val="808080"/>
          <w:szCs w:val="20"/>
          <w:lang w:eastAsia="hu-HU"/>
        </w:rPr>
        <w:t>Beleznai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Márk, a Budapesti Metropolitan </w:t>
      </w:r>
      <w:proofErr w:type="gramStart"/>
      <w:r>
        <w:rPr>
          <w:rFonts w:cs="Arial"/>
          <w:bCs/>
          <w:color w:val="808080"/>
          <w:szCs w:val="20"/>
          <w:lang w:eastAsia="hu-HU"/>
        </w:rPr>
        <w:t>Egyetem végzős</w:t>
      </w:r>
      <w:proofErr w:type="gramEnd"/>
      <w:r>
        <w:rPr>
          <w:rFonts w:cs="Arial"/>
          <w:bCs/>
          <w:color w:val="808080"/>
          <w:szCs w:val="20"/>
          <w:lang w:eastAsia="hu-HU"/>
        </w:rPr>
        <w:t xml:space="preserve"> hallgatójának vizsgafilmje is versenyez.</w:t>
      </w:r>
    </w:p>
    <w:p w14:paraId="313A1D8F" w14:textId="77777777" w:rsidR="009806A3" w:rsidRDefault="009806A3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1D8CBE0F" w14:textId="4149F539" w:rsidR="009806A3" w:rsidRDefault="009806A3" w:rsidP="009806A3">
      <w:pPr>
        <w:spacing w:after="0" w:line="276" w:lineRule="auto"/>
        <w:ind w:left="-567"/>
        <w:jc w:val="both"/>
      </w:pPr>
      <w:r>
        <w:rPr>
          <w:rFonts w:cs="Arial"/>
          <w:bCs/>
          <w:color w:val="808080"/>
          <w:szCs w:val="20"/>
          <w:lang w:eastAsia="hu-HU"/>
        </w:rPr>
        <w:t xml:space="preserve">A Budapesti Metropolitan Egyetem történetében nem </w:t>
      </w:r>
      <w:proofErr w:type="spellStart"/>
      <w:r>
        <w:rPr>
          <w:rFonts w:cs="Arial"/>
          <w:bCs/>
          <w:color w:val="808080"/>
          <w:szCs w:val="20"/>
          <w:lang w:eastAsia="hu-HU"/>
        </w:rPr>
        <w:t>Beleznai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Márk filmje az első, amely kijutott a cannes-i filmfesztiválra: 2019-ben Moldovai Katalin </w:t>
      </w:r>
      <w:r>
        <w:rPr>
          <w:rFonts w:cs="Arial"/>
          <w:bCs/>
          <w:i/>
          <w:color w:val="808080"/>
          <w:szCs w:val="20"/>
          <w:lang w:eastAsia="hu-HU"/>
        </w:rPr>
        <w:t xml:space="preserve">Ahogy </w:t>
      </w:r>
      <w:proofErr w:type="gramStart"/>
      <w:r>
        <w:rPr>
          <w:rFonts w:cs="Arial"/>
          <w:bCs/>
          <w:i/>
          <w:color w:val="808080"/>
          <w:szCs w:val="20"/>
          <w:lang w:eastAsia="hu-HU"/>
        </w:rPr>
        <w:t>eddig</w:t>
      </w:r>
      <w:r>
        <w:rPr>
          <w:rFonts w:cs="Arial"/>
          <w:bCs/>
          <w:color w:val="808080"/>
          <w:szCs w:val="20"/>
          <w:lang w:eastAsia="hu-HU"/>
        </w:rPr>
        <w:t xml:space="preserve"> című</w:t>
      </w:r>
      <w:proofErr w:type="gramEnd"/>
      <w:r>
        <w:rPr>
          <w:rFonts w:cs="Arial"/>
          <w:bCs/>
          <w:color w:val="808080"/>
          <w:szCs w:val="20"/>
          <w:lang w:eastAsia="hu-HU"/>
        </w:rPr>
        <w:t xml:space="preserve"> diplomafilmje került szintén a </w:t>
      </w:r>
      <w:proofErr w:type="spellStart"/>
      <w:r>
        <w:rPr>
          <w:rFonts w:cs="Arial"/>
          <w:bCs/>
          <w:i/>
          <w:color w:val="808080"/>
          <w:szCs w:val="20"/>
          <w:lang w:eastAsia="hu-HU"/>
        </w:rPr>
        <w:t>Cinéfondation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válogatásába. </w:t>
      </w:r>
      <w:r>
        <w:rPr>
          <w:rFonts w:cs="Arial"/>
          <w:bCs/>
          <w:i/>
          <w:iCs/>
          <w:color w:val="808080"/>
          <w:szCs w:val="20"/>
          <w:lang w:eastAsia="hu-HU"/>
        </w:rPr>
        <w:t xml:space="preserve">„Nagyon büszkék vagyunk arra, hogy hallgatóink nem csak itthon, de a rangos nemzetközi filmes eseményeken is nagy sikerrel szerepelnek – </w:t>
      </w:r>
      <w:r>
        <w:rPr>
          <w:rFonts w:cs="Arial"/>
          <w:bCs/>
          <w:color w:val="808080"/>
          <w:szCs w:val="20"/>
          <w:lang w:eastAsia="hu-HU"/>
        </w:rPr>
        <w:t xml:space="preserve">mondta el </w:t>
      </w:r>
      <w:proofErr w:type="spellStart"/>
      <w:r>
        <w:rPr>
          <w:rFonts w:cs="Arial"/>
          <w:bCs/>
          <w:color w:val="808080"/>
          <w:szCs w:val="20"/>
          <w:lang w:eastAsia="hu-HU"/>
        </w:rPr>
        <w:t>Groó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Diana filmrendező és forgatókönyvíró, a Budapesti Metropolitan Egyetem Képalkotás Mozgóképkultúra- és Média alapszak szakirányvezetője</w:t>
      </w:r>
      <w:r>
        <w:rPr>
          <w:rFonts w:cs="Arial"/>
          <w:bCs/>
          <w:i/>
          <w:iCs/>
          <w:color w:val="808080"/>
          <w:szCs w:val="20"/>
          <w:lang w:eastAsia="hu-HU"/>
        </w:rPr>
        <w:t xml:space="preserve">. </w:t>
      </w:r>
      <w:r w:rsidR="00D9412D">
        <w:rPr>
          <w:rFonts w:cs="Arial"/>
          <w:bCs/>
          <w:i/>
          <w:iCs/>
          <w:color w:val="808080"/>
          <w:szCs w:val="20"/>
          <w:lang w:eastAsia="hu-HU"/>
        </w:rPr>
        <w:t xml:space="preserve">– </w:t>
      </w:r>
      <w:r>
        <w:rPr>
          <w:rFonts w:cs="Arial"/>
          <w:bCs/>
          <w:i/>
          <w:iCs/>
          <w:color w:val="808080"/>
          <w:szCs w:val="20"/>
          <w:lang w:eastAsia="hu-HU"/>
        </w:rPr>
        <w:t xml:space="preserve">Az Agapé című film azért is különleges, mert Márk és stábja még a második év végi vizsgára készítette a kisfilmet. Már a forgatókönyv is nagyon ígéretes volt, a kész film láttán pedig egyszerűen csak annyit tudtunk mondani: „Le a kalappal”. Szakunk oktatói folyamatosan segítik a hallgatókat a vizsga- és diplomafilmek előkészítésében és kivitelezésében. Mivel mindannyian hiszünk abban, hogy a filmkészítés lényege az egyedi látásmód, az egyéni hang és az egyedi vizuális történetmesélés, nekünk oktatóknak is óriási siker, ha </w:t>
      </w:r>
      <w:r w:rsidR="00AA0885">
        <w:rPr>
          <w:rFonts w:cs="Arial"/>
          <w:bCs/>
          <w:i/>
          <w:iCs/>
          <w:color w:val="808080"/>
          <w:szCs w:val="20"/>
          <w:lang w:eastAsia="hu-HU"/>
        </w:rPr>
        <w:t>a METU-n tanuló</w:t>
      </w:r>
      <w:r>
        <w:rPr>
          <w:rFonts w:cs="Arial"/>
          <w:bCs/>
          <w:i/>
          <w:iCs/>
          <w:color w:val="808080"/>
          <w:szCs w:val="20"/>
          <w:lang w:eastAsia="hu-HU"/>
        </w:rPr>
        <w:t xml:space="preserve"> diákok filmjeire felfigyel a világ. Arra törekszünk, és azt támogatjuk, hogy diákjaink bekerüljenek a hazai és nemzetközi szakmai vérkeringésbe. Cannes a legnagyobb és a legfontosabb filmfesztivál. A </w:t>
      </w:r>
      <w:proofErr w:type="spellStart"/>
      <w:r>
        <w:rPr>
          <w:rFonts w:cs="Arial"/>
          <w:bCs/>
          <w:i/>
          <w:iCs/>
          <w:color w:val="808080"/>
          <w:szCs w:val="20"/>
          <w:lang w:eastAsia="hu-HU"/>
        </w:rPr>
        <w:t>Cinéfondation</w:t>
      </w:r>
      <w:proofErr w:type="spellEnd"/>
      <w:r>
        <w:rPr>
          <w:rFonts w:cs="Arial"/>
          <w:bCs/>
          <w:i/>
          <w:iCs/>
          <w:color w:val="808080"/>
          <w:szCs w:val="20"/>
          <w:lang w:eastAsia="hu-HU"/>
        </w:rPr>
        <w:t xml:space="preserve"> versenyprogramjába bekerülni pedig már eleve hatalmas szakmai elismerés. Nagyon büszkék vagyunk</w:t>
      </w:r>
      <w:r w:rsidR="00D9412D">
        <w:rPr>
          <w:rFonts w:cs="Arial"/>
          <w:bCs/>
          <w:i/>
          <w:iCs/>
          <w:color w:val="808080"/>
          <w:szCs w:val="20"/>
          <w:lang w:eastAsia="hu-HU"/>
        </w:rPr>
        <w:t>,</w:t>
      </w:r>
      <w:r>
        <w:rPr>
          <w:rFonts w:cs="Arial"/>
          <w:bCs/>
          <w:i/>
          <w:iCs/>
          <w:color w:val="808080"/>
          <w:szCs w:val="20"/>
          <w:lang w:eastAsia="hu-HU"/>
        </w:rPr>
        <w:t xml:space="preserve"> és nagyon drukkolunk Márknak</w:t>
      </w:r>
      <w:r w:rsidR="00AA0885">
        <w:rPr>
          <w:rFonts w:cs="Arial"/>
          <w:bCs/>
          <w:i/>
          <w:iCs/>
          <w:color w:val="808080"/>
          <w:szCs w:val="20"/>
          <w:lang w:eastAsia="hu-HU"/>
        </w:rPr>
        <w:t xml:space="preserve"> </w:t>
      </w:r>
      <w:r w:rsidR="00AA0885">
        <w:rPr>
          <w:rFonts w:cs="Arial"/>
          <w:bCs/>
          <w:i/>
          <w:iCs/>
          <w:color w:val="808080"/>
          <w:szCs w:val="20"/>
          <w:lang w:eastAsia="hu-HU"/>
        </w:rPr>
        <w:t>–</w:t>
      </w:r>
      <w:r>
        <w:rPr>
          <w:rFonts w:cs="Arial"/>
          <w:bCs/>
          <w:i/>
          <w:iCs/>
          <w:color w:val="808080"/>
          <w:szCs w:val="20"/>
          <w:lang w:eastAsia="hu-HU"/>
        </w:rPr>
        <w:t xml:space="preserve"> és az egész csapatnak.”</w:t>
      </w:r>
    </w:p>
    <w:p w14:paraId="3B640763" w14:textId="77777777" w:rsidR="009806A3" w:rsidRDefault="009806A3">
      <w:pPr>
        <w:spacing w:after="0" w:line="276" w:lineRule="auto"/>
        <w:ind w:left="-567"/>
        <w:jc w:val="both"/>
      </w:pPr>
    </w:p>
    <w:p w14:paraId="077C34D0" w14:textId="6FB48883" w:rsidR="009806A3" w:rsidRPr="00D9412D" w:rsidRDefault="009806A3" w:rsidP="00D9412D">
      <w:pPr>
        <w:spacing w:after="0" w:line="276" w:lineRule="auto"/>
        <w:ind w:left="-567"/>
        <w:jc w:val="both"/>
        <w:rPr>
          <w:rFonts w:cs="Arial"/>
          <w:bCs/>
          <w:i/>
          <w:color w:val="808080"/>
          <w:szCs w:val="20"/>
          <w:lang w:eastAsia="hu-HU"/>
        </w:rPr>
      </w:pPr>
      <w:r w:rsidRPr="00A852E6">
        <w:rPr>
          <w:rFonts w:cs="Arial"/>
          <w:bCs/>
          <w:i/>
          <w:iCs/>
          <w:color w:val="808080"/>
          <w:szCs w:val="20"/>
          <w:lang w:eastAsia="hu-HU"/>
        </w:rPr>
        <w:t>„</w:t>
      </w:r>
      <w:r w:rsidR="00D9412D" w:rsidRPr="00024B94">
        <w:rPr>
          <w:rFonts w:cs="Arial"/>
          <w:bCs/>
          <w:i/>
          <w:iCs/>
          <w:color w:val="808080"/>
          <w:szCs w:val="20"/>
          <w:lang w:eastAsia="hu-HU"/>
        </w:rPr>
        <w:t xml:space="preserve">Barna Máté és </w:t>
      </w:r>
      <w:proofErr w:type="spellStart"/>
      <w:r w:rsidR="00D9412D" w:rsidRPr="00024B94">
        <w:rPr>
          <w:rFonts w:cs="Arial"/>
          <w:bCs/>
          <w:i/>
          <w:iCs/>
          <w:color w:val="808080"/>
          <w:szCs w:val="20"/>
          <w:lang w:eastAsia="hu-HU"/>
        </w:rPr>
        <w:t>Kőváry</w:t>
      </w:r>
      <w:proofErr w:type="spellEnd"/>
      <w:r w:rsidR="00D9412D" w:rsidRPr="00024B94">
        <w:rPr>
          <w:rFonts w:cs="Arial"/>
          <w:bCs/>
          <w:i/>
          <w:iCs/>
          <w:color w:val="808080"/>
          <w:szCs w:val="20"/>
          <w:lang w:eastAsia="hu-HU"/>
        </w:rPr>
        <w:t xml:space="preserve"> Dániel évfolyamtársaimmal, az Agapé operatőrével és vágójával már a tanulmányaink elején megtaláltuk a </w:t>
      </w:r>
      <w:r w:rsidR="00D9412D" w:rsidRPr="00D9412D">
        <w:rPr>
          <w:rFonts w:cs="Arial"/>
          <w:bCs/>
          <w:i/>
          <w:iCs/>
          <w:color w:val="808080"/>
          <w:szCs w:val="20"/>
          <w:lang w:eastAsia="hu-HU"/>
        </w:rPr>
        <w:t>közös hangot</w:t>
      </w:r>
      <w:r w:rsidR="00D9412D">
        <w:rPr>
          <w:rFonts w:cs="Arial"/>
          <w:bCs/>
          <w:i/>
          <w:iCs/>
          <w:color w:val="808080"/>
          <w:szCs w:val="20"/>
          <w:lang w:eastAsia="hu-HU"/>
        </w:rPr>
        <w:t xml:space="preserve"> </w:t>
      </w:r>
      <w:r w:rsidRPr="00A852E6">
        <w:rPr>
          <w:rFonts w:cs="Arial"/>
          <w:bCs/>
          <w:iCs/>
          <w:color w:val="808080"/>
          <w:szCs w:val="20"/>
          <w:lang w:eastAsia="hu-HU"/>
        </w:rPr>
        <w:t xml:space="preserve">– mondta el a rövidfilm írója és rendezője, </w:t>
      </w:r>
      <w:proofErr w:type="spellStart"/>
      <w:r w:rsidRPr="00A852E6">
        <w:rPr>
          <w:rFonts w:cs="Arial"/>
          <w:bCs/>
          <w:iCs/>
          <w:color w:val="808080"/>
          <w:szCs w:val="20"/>
          <w:lang w:eastAsia="hu-HU"/>
        </w:rPr>
        <w:t>Beleznai</w:t>
      </w:r>
      <w:proofErr w:type="spellEnd"/>
      <w:r w:rsidRPr="00A852E6">
        <w:rPr>
          <w:rFonts w:cs="Arial"/>
          <w:bCs/>
          <w:iCs/>
          <w:color w:val="808080"/>
          <w:szCs w:val="20"/>
          <w:lang w:eastAsia="hu-HU"/>
        </w:rPr>
        <w:t xml:space="preserve"> Márk.</w:t>
      </w:r>
      <w:r>
        <w:rPr>
          <w:rFonts w:cs="Arial"/>
          <w:bCs/>
          <w:iCs/>
          <w:color w:val="808080"/>
          <w:szCs w:val="20"/>
          <w:lang w:eastAsia="hu-HU"/>
        </w:rPr>
        <w:t xml:space="preserve"> </w:t>
      </w:r>
      <w:r w:rsidRPr="00F4013A">
        <w:rPr>
          <w:rFonts w:cs="Arial"/>
          <w:bCs/>
          <w:i/>
          <w:iCs/>
          <w:color w:val="808080"/>
          <w:szCs w:val="20"/>
          <w:lang w:eastAsia="hu-HU"/>
        </w:rPr>
        <w:t xml:space="preserve">– </w:t>
      </w:r>
      <w:r w:rsidR="00D9412D" w:rsidRPr="00F4013A">
        <w:rPr>
          <w:rFonts w:cs="Arial"/>
          <w:bCs/>
          <w:i/>
          <w:iCs/>
          <w:color w:val="808080"/>
          <w:szCs w:val="20"/>
          <w:lang w:eastAsia="hu-HU"/>
        </w:rPr>
        <w:t>A minket segítő oktatók és mi magunk sem kötelező feladatként álltunk az Agapé elkészítéséhez, egy igazi kreatív</w:t>
      </w:r>
      <w:r w:rsidR="00E2403C" w:rsidRPr="00F4013A">
        <w:rPr>
          <w:rFonts w:cs="Arial"/>
          <w:bCs/>
          <w:i/>
          <w:iCs/>
          <w:color w:val="808080"/>
          <w:szCs w:val="20"/>
          <w:lang w:eastAsia="hu-HU"/>
        </w:rPr>
        <w:t xml:space="preserve"> műhely alakult ki a film stábja és a tanáraink között</w:t>
      </w:r>
      <w:r w:rsidR="00E2403C">
        <w:rPr>
          <w:rFonts w:cs="Arial"/>
          <w:bCs/>
          <w:i/>
          <w:iCs/>
          <w:color w:val="808080"/>
          <w:szCs w:val="20"/>
          <w:lang w:eastAsia="hu-HU"/>
        </w:rPr>
        <w:t>.</w:t>
      </w:r>
      <w:r w:rsidR="00D9412D">
        <w:rPr>
          <w:rFonts w:cs="Arial"/>
          <w:bCs/>
          <w:i/>
          <w:iCs/>
          <w:color w:val="808080"/>
          <w:szCs w:val="20"/>
          <w:lang w:eastAsia="hu-HU"/>
        </w:rPr>
        <w:t>”</w:t>
      </w:r>
    </w:p>
    <w:p w14:paraId="4302CCDB" w14:textId="77777777" w:rsidR="000277D5" w:rsidRDefault="000277D5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5D79B75D" w14:textId="09743E17" w:rsidR="000277D5" w:rsidRDefault="00937CC8">
      <w:pPr>
        <w:spacing w:after="0" w:line="276" w:lineRule="auto"/>
        <w:ind w:left="-567"/>
        <w:jc w:val="both"/>
      </w:pPr>
      <w:r>
        <w:rPr>
          <w:rFonts w:cs="Arial"/>
          <w:bCs/>
          <w:color w:val="808080"/>
          <w:szCs w:val="20"/>
          <w:lang w:eastAsia="hu-HU"/>
        </w:rPr>
        <w:t xml:space="preserve">A 16 perces rövidfilmben egy tizenéves filmrajongó (Kornél) és egy negyvenes éveiben járó egyedülálló nő (Hanna) ismerkedik meg </w:t>
      </w:r>
      <w:r w:rsidR="00024B94">
        <w:rPr>
          <w:rFonts w:cs="Arial"/>
          <w:bCs/>
          <w:color w:val="808080"/>
          <w:szCs w:val="20"/>
          <w:lang w:eastAsia="hu-HU"/>
        </w:rPr>
        <w:t>egymással. A</w:t>
      </w:r>
      <w:r>
        <w:rPr>
          <w:rFonts w:cs="Arial"/>
          <w:bCs/>
          <w:color w:val="808080"/>
          <w:szCs w:val="20"/>
          <w:lang w:eastAsia="hu-HU"/>
        </w:rPr>
        <w:t xml:space="preserve"> </w:t>
      </w:r>
      <w:r w:rsidR="00024B94">
        <w:rPr>
          <w:rFonts w:cs="Arial"/>
          <w:bCs/>
          <w:color w:val="808080"/>
          <w:szCs w:val="20"/>
          <w:lang w:eastAsia="hu-HU"/>
        </w:rPr>
        <w:t xml:space="preserve">két, </w:t>
      </w:r>
      <w:r>
        <w:rPr>
          <w:rFonts w:cs="Arial"/>
          <w:bCs/>
          <w:color w:val="808080"/>
          <w:szCs w:val="20"/>
          <w:lang w:eastAsia="hu-HU"/>
        </w:rPr>
        <w:t xml:space="preserve">elsőre teljesen eltérő </w:t>
      </w:r>
      <w:r w:rsidR="00024B94">
        <w:rPr>
          <w:rFonts w:cs="Arial"/>
          <w:bCs/>
          <w:color w:val="808080"/>
          <w:szCs w:val="20"/>
          <w:lang w:eastAsia="hu-HU"/>
        </w:rPr>
        <w:t>karakter</w:t>
      </w:r>
      <w:r>
        <w:rPr>
          <w:rFonts w:cs="Arial"/>
          <w:bCs/>
          <w:color w:val="808080"/>
          <w:szCs w:val="20"/>
          <w:lang w:eastAsia="hu-HU"/>
        </w:rPr>
        <w:t xml:space="preserve"> </w:t>
      </w:r>
      <w:r w:rsidR="00A30035">
        <w:rPr>
          <w:rFonts w:cs="Arial"/>
          <w:bCs/>
          <w:color w:val="808080"/>
          <w:szCs w:val="20"/>
          <w:lang w:eastAsia="hu-HU"/>
        </w:rPr>
        <w:t xml:space="preserve">hamar </w:t>
      </w:r>
      <w:r>
        <w:rPr>
          <w:rFonts w:cs="Arial"/>
          <w:bCs/>
          <w:color w:val="808080"/>
          <w:szCs w:val="20"/>
          <w:lang w:eastAsia="hu-HU"/>
        </w:rPr>
        <w:t xml:space="preserve">ráébred, hogy hasonló </w:t>
      </w:r>
      <w:r>
        <w:rPr>
          <w:rFonts w:cs="Arial"/>
          <w:bCs/>
          <w:color w:val="808080"/>
          <w:szCs w:val="20"/>
          <w:lang w:eastAsia="hu-HU"/>
        </w:rPr>
        <w:lastRenderedPageBreak/>
        <w:t xml:space="preserve">múltbeli élményeik miatt több közös van bennük, mint gondolták, emiatt pedig valószínűtlen kapcsolat kezd kialakulni közöttük. A főszerepekben </w:t>
      </w:r>
      <w:proofErr w:type="spellStart"/>
      <w:r>
        <w:rPr>
          <w:rFonts w:cs="Arial"/>
          <w:bCs/>
          <w:color w:val="808080"/>
          <w:szCs w:val="20"/>
          <w:lang w:eastAsia="hu-HU"/>
        </w:rPr>
        <w:t>Gryllus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Dorka, </w:t>
      </w:r>
      <w:r w:rsidRPr="00F4013A">
        <w:rPr>
          <w:rFonts w:cs="Arial"/>
          <w:bCs/>
          <w:color w:val="808080"/>
          <w:szCs w:val="20"/>
          <w:lang w:eastAsia="hu-HU"/>
        </w:rPr>
        <w:t xml:space="preserve">Kenéz Ágoston </w:t>
      </w:r>
      <w:r>
        <w:rPr>
          <w:rFonts w:cs="Arial"/>
          <w:bCs/>
          <w:color w:val="808080"/>
          <w:szCs w:val="20"/>
          <w:lang w:eastAsia="hu-HU"/>
        </w:rPr>
        <w:t>és Egri-Rónay Benjamin láthatók.</w:t>
      </w:r>
    </w:p>
    <w:p w14:paraId="217C4168" w14:textId="77777777" w:rsidR="000277D5" w:rsidRDefault="000277D5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36E5E55C" w14:textId="404BE122" w:rsidR="000277D5" w:rsidRDefault="00A30035">
      <w:pPr>
        <w:spacing w:after="0" w:line="276" w:lineRule="auto"/>
        <w:ind w:left="-567"/>
        <w:jc w:val="both"/>
        <w:rPr>
          <w:rFonts w:cs="Arial"/>
          <w:bCs/>
          <w:i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>„</w:t>
      </w:r>
      <w:r w:rsidRPr="006A5536">
        <w:rPr>
          <w:rFonts w:cs="Arial"/>
          <w:bCs/>
          <w:i/>
          <w:color w:val="808080"/>
          <w:szCs w:val="20"/>
          <w:lang w:eastAsia="hu-HU"/>
        </w:rPr>
        <w:t>Amikor megismerkedtem az Agapé forgatókönyvével és benne Hann</w:t>
      </w:r>
      <w:r w:rsidR="00AA0885">
        <w:rPr>
          <w:rFonts w:cs="Arial"/>
          <w:bCs/>
          <w:i/>
          <w:color w:val="808080"/>
          <w:szCs w:val="20"/>
          <w:lang w:eastAsia="hu-HU"/>
        </w:rPr>
        <w:t>ával</w:t>
      </w:r>
      <w:r w:rsidRPr="006A5536">
        <w:rPr>
          <w:rFonts w:cs="Arial"/>
          <w:bCs/>
          <w:i/>
          <w:color w:val="808080"/>
          <w:szCs w:val="20"/>
          <w:lang w:eastAsia="hu-HU"/>
        </w:rPr>
        <w:t>, örömmel mondtam igent a felkérésre</w:t>
      </w:r>
      <w:r>
        <w:rPr>
          <w:rFonts w:cs="Arial"/>
          <w:bCs/>
          <w:color w:val="808080"/>
          <w:szCs w:val="20"/>
          <w:lang w:eastAsia="hu-HU"/>
        </w:rPr>
        <w:t xml:space="preserve"> – mondta el </w:t>
      </w:r>
      <w:proofErr w:type="spellStart"/>
      <w:r>
        <w:rPr>
          <w:rFonts w:cs="Arial"/>
          <w:bCs/>
          <w:color w:val="808080"/>
          <w:szCs w:val="20"/>
          <w:lang w:eastAsia="hu-HU"/>
        </w:rPr>
        <w:t>Gryllus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Dorka színésznő.</w:t>
      </w:r>
      <w:r w:rsidR="00AA0885">
        <w:rPr>
          <w:rFonts w:cs="Arial"/>
          <w:bCs/>
          <w:color w:val="808080"/>
          <w:szCs w:val="20"/>
          <w:lang w:eastAsia="hu-HU"/>
        </w:rPr>
        <w:t xml:space="preserve"> </w:t>
      </w:r>
      <w:r w:rsidR="00AA0885">
        <w:rPr>
          <w:rFonts w:cs="Arial"/>
          <w:bCs/>
          <w:color w:val="808080"/>
          <w:szCs w:val="20"/>
          <w:lang w:eastAsia="hu-HU"/>
        </w:rPr>
        <w:t>–</w:t>
      </w:r>
      <w:r>
        <w:rPr>
          <w:rFonts w:cs="Arial"/>
          <w:bCs/>
          <w:color w:val="808080"/>
          <w:szCs w:val="20"/>
          <w:lang w:eastAsia="hu-HU"/>
        </w:rPr>
        <w:t xml:space="preserve"> </w:t>
      </w:r>
      <w:r w:rsidR="00AA0885">
        <w:rPr>
          <w:rFonts w:cs="Arial"/>
          <w:bCs/>
          <w:i/>
          <w:color w:val="808080"/>
          <w:szCs w:val="20"/>
          <w:lang w:eastAsia="hu-HU"/>
        </w:rPr>
        <w:t xml:space="preserve">Nagyon szerettem együtt dolgozni Márkkal és vidám stábjával. Márk nagyon tisztán, pontosan lát és érez, a forgatás így gördülékenyen és szervezetten zajlott, nagy öröm volt </w:t>
      </w:r>
      <w:r w:rsidR="00AA0885" w:rsidRPr="00A852E6">
        <w:rPr>
          <w:rFonts w:cs="Arial"/>
          <w:bCs/>
          <w:iCs/>
          <w:color w:val="808080"/>
          <w:szCs w:val="20"/>
          <w:lang w:eastAsia="hu-HU"/>
        </w:rPr>
        <w:t>–</w:t>
      </w:r>
      <w:r w:rsidR="00AA0885">
        <w:rPr>
          <w:rFonts w:cs="Arial"/>
          <w:bCs/>
          <w:i/>
          <w:color w:val="808080"/>
          <w:szCs w:val="20"/>
          <w:lang w:eastAsia="hu-HU"/>
        </w:rPr>
        <w:t xml:space="preserve"> sok profi megirigyelhetné.”</w:t>
      </w:r>
    </w:p>
    <w:p w14:paraId="2C9CC534" w14:textId="78DF0E77" w:rsidR="000277D5" w:rsidRDefault="000277D5" w:rsidP="009806A3">
      <w:pPr>
        <w:spacing w:after="0" w:line="276" w:lineRule="auto"/>
        <w:jc w:val="both"/>
        <w:rPr>
          <w:rFonts w:cs="Arial"/>
          <w:bCs/>
          <w:color w:val="808080"/>
          <w:szCs w:val="20"/>
          <w:lang w:eastAsia="hu-HU"/>
        </w:rPr>
      </w:pPr>
    </w:p>
    <w:p w14:paraId="15461A02" w14:textId="08D02B9D" w:rsidR="000277D5" w:rsidRDefault="00937CC8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 xml:space="preserve">Az 1998-ban alapított </w:t>
      </w:r>
      <w:proofErr w:type="spellStart"/>
      <w:r>
        <w:rPr>
          <w:rFonts w:cs="Arial"/>
          <w:bCs/>
          <w:i/>
          <w:color w:val="808080"/>
          <w:szCs w:val="20"/>
          <w:lang w:eastAsia="hu-HU"/>
        </w:rPr>
        <w:t>Cinéfondation</w:t>
      </w:r>
      <w:proofErr w:type="spellEnd"/>
      <w:r>
        <w:rPr>
          <w:rFonts w:cs="Arial"/>
          <w:bCs/>
          <w:i/>
          <w:color w:val="808080"/>
          <w:szCs w:val="20"/>
          <w:lang w:eastAsia="hu-HU"/>
        </w:rPr>
        <w:t xml:space="preserve"> </w:t>
      </w:r>
      <w:r>
        <w:rPr>
          <w:rFonts w:cs="Arial"/>
          <w:bCs/>
          <w:color w:val="808080"/>
          <w:szCs w:val="20"/>
          <w:lang w:eastAsia="hu-HU"/>
        </w:rPr>
        <w:t>programba a világ filmes képzést nyújtó egyetemeinek hallgatói nevezhetik</w:t>
      </w:r>
      <w:r w:rsidR="0018664C">
        <w:rPr>
          <w:rFonts w:cs="Arial"/>
          <w:bCs/>
          <w:color w:val="808080"/>
          <w:szCs w:val="20"/>
          <w:lang w:eastAsia="hu-HU"/>
        </w:rPr>
        <w:t xml:space="preserve"> diploma- és vizsgafilmjeiket. A zsűri évente több mint kétezer alkotásból 15-20 filmet választ be </w:t>
      </w:r>
      <w:r>
        <w:rPr>
          <w:rFonts w:cs="Arial"/>
          <w:bCs/>
          <w:color w:val="808080"/>
          <w:szCs w:val="20"/>
          <w:lang w:eastAsia="hu-HU"/>
        </w:rPr>
        <w:t>a pro</w:t>
      </w:r>
      <w:r w:rsidR="0018664C">
        <w:rPr>
          <w:rFonts w:cs="Arial"/>
          <w:bCs/>
          <w:color w:val="808080"/>
          <w:szCs w:val="20"/>
          <w:lang w:eastAsia="hu-HU"/>
        </w:rPr>
        <w:t>gramba, a legjobb három alkotást pedig</w:t>
      </w:r>
      <w:r>
        <w:rPr>
          <w:rFonts w:cs="Arial"/>
          <w:bCs/>
          <w:color w:val="808080"/>
          <w:szCs w:val="20"/>
          <w:lang w:eastAsia="hu-HU"/>
        </w:rPr>
        <w:t xml:space="preserve"> a Cannes-i Filmf</w:t>
      </w:r>
      <w:r w:rsidR="0018664C">
        <w:rPr>
          <w:rFonts w:cs="Arial"/>
          <w:bCs/>
          <w:color w:val="808080"/>
          <w:szCs w:val="20"/>
          <w:lang w:eastAsia="hu-HU"/>
        </w:rPr>
        <w:t>esztivál programjának részeként</w:t>
      </w:r>
      <w:r w:rsidR="00D9412D">
        <w:rPr>
          <w:rFonts w:cs="Arial"/>
          <w:bCs/>
          <w:color w:val="808080"/>
          <w:szCs w:val="20"/>
          <w:lang w:eastAsia="hu-HU"/>
        </w:rPr>
        <w:t xml:space="preserve"> </w:t>
      </w:r>
      <w:r w:rsidR="0018664C">
        <w:rPr>
          <w:rFonts w:cs="Arial"/>
          <w:bCs/>
          <w:color w:val="808080"/>
          <w:szCs w:val="20"/>
          <w:lang w:eastAsia="hu-HU"/>
        </w:rPr>
        <w:t>díjazza.</w:t>
      </w:r>
      <w:r w:rsidR="00AA0885">
        <w:rPr>
          <w:rFonts w:cs="Arial"/>
          <w:bCs/>
          <w:color w:val="808080"/>
          <w:szCs w:val="20"/>
          <w:lang w:eastAsia="hu-HU"/>
        </w:rPr>
        <w:t xml:space="preserve"> </w:t>
      </w:r>
      <w:proofErr w:type="spellStart"/>
      <w:r w:rsidR="00AA0885">
        <w:rPr>
          <w:rFonts w:cs="Arial"/>
          <w:bCs/>
          <w:color w:val="808080"/>
          <w:szCs w:val="20"/>
          <w:lang w:eastAsia="hu-HU"/>
        </w:rPr>
        <w:t>Beleznai</w:t>
      </w:r>
      <w:proofErr w:type="spellEnd"/>
      <w:r w:rsidR="00AA0885">
        <w:rPr>
          <w:rFonts w:cs="Arial"/>
          <w:bCs/>
          <w:color w:val="808080"/>
          <w:szCs w:val="20"/>
          <w:lang w:eastAsia="hu-HU"/>
        </w:rPr>
        <w:t xml:space="preserve"> Márk </w:t>
      </w:r>
      <w:r w:rsidR="00AA0885" w:rsidRPr="00AA0885">
        <w:rPr>
          <w:rFonts w:cs="Arial"/>
          <w:bCs/>
          <w:i/>
          <w:color w:val="808080"/>
          <w:szCs w:val="20"/>
          <w:lang w:eastAsia="hu-HU"/>
        </w:rPr>
        <w:t>Agapé</w:t>
      </w:r>
      <w:r w:rsidR="00AA0885">
        <w:rPr>
          <w:rFonts w:cs="Arial"/>
          <w:bCs/>
          <w:color w:val="808080"/>
          <w:szCs w:val="20"/>
          <w:lang w:eastAsia="hu-HU"/>
        </w:rPr>
        <w:t xml:space="preserve"> című rövidfilmjének sikeréért </w:t>
      </w:r>
      <w:bookmarkStart w:id="0" w:name="_GoBack"/>
      <w:bookmarkEnd w:id="0"/>
      <w:r w:rsidR="00AA0885">
        <w:rPr>
          <w:rFonts w:cs="Arial"/>
          <w:bCs/>
          <w:color w:val="808080"/>
          <w:szCs w:val="20"/>
          <w:lang w:eastAsia="hu-HU"/>
        </w:rPr>
        <w:t>október 28-án izgulhatunk.</w:t>
      </w:r>
    </w:p>
    <w:p w14:paraId="3D608875" w14:textId="77777777" w:rsidR="00A30035" w:rsidRDefault="00A30035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3B5FC027" w14:textId="77777777" w:rsidR="000277D5" w:rsidRPr="00A30035" w:rsidRDefault="00A30035" w:rsidP="00A30035">
      <w:pPr>
        <w:spacing w:after="0" w:line="276" w:lineRule="auto"/>
        <w:ind w:left="-567"/>
        <w:jc w:val="both"/>
        <w:rPr>
          <w:rStyle w:val="Kiemels"/>
          <w:i w:val="0"/>
          <w:iCs w:val="0"/>
        </w:rPr>
      </w:pPr>
      <w:r>
        <w:rPr>
          <w:rFonts w:cs="Arial"/>
          <w:bCs/>
          <w:color w:val="808080"/>
          <w:szCs w:val="20"/>
          <w:lang w:eastAsia="hu-HU"/>
        </w:rPr>
        <w:t>***</w:t>
      </w:r>
    </w:p>
    <w:p w14:paraId="635B753A" w14:textId="77777777" w:rsidR="000277D5" w:rsidRPr="00A30035" w:rsidRDefault="00937CC8">
      <w:pPr>
        <w:spacing w:after="0" w:line="276" w:lineRule="auto"/>
        <w:ind w:left="-567"/>
        <w:jc w:val="both"/>
        <w:rPr>
          <w:rFonts w:cs="Arial"/>
          <w:bCs/>
          <w:i/>
          <w:color w:val="808080"/>
          <w:szCs w:val="20"/>
          <w:lang w:eastAsia="hu-HU"/>
        </w:rPr>
      </w:pPr>
      <w:r w:rsidRPr="00A30035">
        <w:rPr>
          <w:rFonts w:cs="Arial"/>
          <w:bCs/>
          <w:i/>
          <w:color w:val="808080"/>
          <w:szCs w:val="20"/>
          <w:lang w:eastAsia="hu-HU"/>
        </w:rPr>
        <w:t>Az Agapé stábja:</w:t>
      </w:r>
    </w:p>
    <w:p w14:paraId="46AD22D6" w14:textId="77777777" w:rsidR="000277D5" w:rsidRPr="00A30035" w:rsidRDefault="00937CC8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proofErr w:type="spellStart"/>
      <w:r w:rsidRPr="00A30035">
        <w:rPr>
          <w:rFonts w:cs="Arial"/>
          <w:bCs/>
          <w:color w:val="808080"/>
          <w:szCs w:val="20"/>
          <w:lang w:eastAsia="hu-HU"/>
        </w:rPr>
        <w:t>Beleznai</w:t>
      </w:r>
      <w:proofErr w:type="spellEnd"/>
      <w:r w:rsidRPr="00A30035">
        <w:rPr>
          <w:rFonts w:cs="Arial"/>
          <w:bCs/>
          <w:color w:val="808080"/>
          <w:szCs w:val="20"/>
          <w:lang w:eastAsia="hu-HU"/>
        </w:rPr>
        <w:t xml:space="preserve"> Márk – rendező (METU)</w:t>
      </w:r>
    </w:p>
    <w:p w14:paraId="7B1E53BD" w14:textId="77777777" w:rsidR="000277D5" w:rsidRPr="00A30035" w:rsidRDefault="00937CC8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A30035">
        <w:rPr>
          <w:rFonts w:cs="Arial"/>
          <w:bCs/>
          <w:color w:val="808080"/>
          <w:szCs w:val="20"/>
          <w:lang w:eastAsia="hu-HU"/>
        </w:rPr>
        <w:t>Barna Máté – operatőr (METU)</w:t>
      </w:r>
    </w:p>
    <w:p w14:paraId="557F7E5B" w14:textId="77777777" w:rsidR="000277D5" w:rsidRPr="00A30035" w:rsidRDefault="00937CC8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proofErr w:type="spellStart"/>
      <w:r w:rsidRPr="00A30035">
        <w:rPr>
          <w:rFonts w:cs="Arial"/>
          <w:bCs/>
          <w:color w:val="808080"/>
          <w:szCs w:val="20"/>
          <w:lang w:eastAsia="hu-HU"/>
        </w:rPr>
        <w:t>Kőváry</w:t>
      </w:r>
      <w:proofErr w:type="spellEnd"/>
      <w:r w:rsidRPr="00A30035">
        <w:rPr>
          <w:rFonts w:cs="Arial"/>
          <w:bCs/>
          <w:color w:val="808080"/>
          <w:szCs w:val="20"/>
          <w:lang w:eastAsia="hu-HU"/>
        </w:rPr>
        <w:t xml:space="preserve"> Dániel – vágó (METU)</w:t>
      </w:r>
    </w:p>
    <w:p w14:paraId="171F5D46" w14:textId="77777777" w:rsidR="000277D5" w:rsidRPr="00A30035" w:rsidRDefault="00937CC8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proofErr w:type="spellStart"/>
      <w:r w:rsidRPr="00A30035">
        <w:rPr>
          <w:rFonts w:cs="Arial"/>
          <w:bCs/>
          <w:color w:val="808080"/>
          <w:szCs w:val="20"/>
          <w:lang w:eastAsia="hu-HU"/>
        </w:rPr>
        <w:t>Obbágy</w:t>
      </w:r>
      <w:proofErr w:type="spellEnd"/>
      <w:r w:rsidRPr="00A30035">
        <w:rPr>
          <w:rFonts w:cs="Arial"/>
          <w:bCs/>
          <w:color w:val="808080"/>
          <w:szCs w:val="20"/>
          <w:lang w:eastAsia="hu-HU"/>
        </w:rPr>
        <w:t xml:space="preserve"> Máté – zeneszerző</w:t>
      </w:r>
    </w:p>
    <w:p w14:paraId="294A15B5" w14:textId="1DD202AD" w:rsidR="000277D5" w:rsidRDefault="00937CC8" w:rsidP="00A30035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A30035">
        <w:rPr>
          <w:rFonts w:cs="Arial"/>
          <w:bCs/>
          <w:color w:val="808080"/>
          <w:szCs w:val="20"/>
          <w:lang w:eastAsia="hu-HU"/>
        </w:rPr>
        <w:t xml:space="preserve">Vezető tanárok: </w:t>
      </w:r>
      <w:proofErr w:type="spellStart"/>
      <w:r w:rsidRPr="00F4013A">
        <w:rPr>
          <w:rFonts w:cs="Arial"/>
          <w:bCs/>
          <w:color w:val="808080"/>
          <w:szCs w:val="20"/>
          <w:lang w:eastAsia="hu-HU"/>
        </w:rPr>
        <w:t>Groó</w:t>
      </w:r>
      <w:proofErr w:type="spellEnd"/>
      <w:r w:rsidRPr="00F4013A">
        <w:rPr>
          <w:rFonts w:cs="Arial"/>
          <w:bCs/>
          <w:color w:val="808080"/>
          <w:szCs w:val="20"/>
          <w:lang w:eastAsia="hu-HU"/>
        </w:rPr>
        <w:t xml:space="preserve"> Diana, Csukás Sándor, Szalai Károly</w:t>
      </w:r>
    </w:p>
    <w:p w14:paraId="1A2F7AFA" w14:textId="77777777" w:rsidR="000277D5" w:rsidRDefault="000277D5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2A8D8178" w14:textId="77777777" w:rsidR="000277D5" w:rsidRDefault="00937CC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11AC985C" w14:textId="77777777" w:rsidR="000277D5" w:rsidRDefault="00937CC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255DCB01" w14:textId="77777777" w:rsidR="000277D5" w:rsidRDefault="00937CC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1A41A714" w14:textId="77777777" w:rsidR="000277D5" w:rsidRDefault="00516F23">
      <w:pPr>
        <w:spacing w:after="0" w:line="276" w:lineRule="auto"/>
        <w:ind w:left="-567"/>
      </w:pPr>
      <w:hyperlink r:id="rId8">
        <w:r w:rsidR="00937CC8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937CC8">
        <w:rPr>
          <w:rFonts w:cs="Arial"/>
          <w:color w:val="808080"/>
          <w:szCs w:val="20"/>
          <w:lang w:eastAsia="hu-HU"/>
        </w:rPr>
        <w:t xml:space="preserve"> </w:t>
      </w:r>
    </w:p>
    <w:p w14:paraId="63B36934" w14:textId="77777777" w:rsidR="000277D5" w:rsidRDefault="000277D5">
      <w:pPr>
        <w:spacing w:after="0"/>
        <w:jc w:val="both"/>
        <w:rPr>
          <w:b/>
          <w:bCs/>
          <w:i/>
          <w:iCs/>
          <w:color w:val="808080"/>
          <w:u w:val="single" w:color="808080"/>
        </w:rPr>
      </w:pPr>
    </w:p>
    <w:p w14:paraId="74D7DFE8" w14:textId="77777777" w:rsidR="000277D5" w:rsidRDefault="00937CC8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18B5B654" w14:textId="77777777" w:rsidR="000277D5" w:rsidRDefault="00937CC8">
      <w:pPr>
        <w:spacing w:after="0"/>
        <w:ind w:left="-567"/>
        <w:jc w:val="both"/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sectPr w:rsidR="000277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134" w:bottom="1134" w:left="1701" w:header="709" w:footer="7" w:gutter="0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E0737" w14:textId="77777777" w:rsidR="00516F23" w:rsidRDefault="00516F23">
      <w:pPr>
        <w:spacing w:after="0"/>
      </w:pPr>
      <w:r>
        <w:separator/>
      </w:r>
    </w:p>
  </w:endnote>
  <w:endnote w:type="continuationSeparator" w:id="0">
    <w:p w14:paraId="5E2E6006" w14:textId="77777777" w:rsidR="00516F23" w:rsidRDefault="00516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1116" w14:textId="77777777" w:rsidR="000277D5" w:rsidRDefault="000277D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BBAC5" w14:textId="77777777" w:rsidR="000277D5" w:rsidRDefault="00937CC8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4D8C3559" wp14:editId="16E777EB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BF4E" w14:textId="77777777" w:rsidR="00516F23" w:rsidRDefault="00516F23">
      <w:pPr>
        <w:spacing w:after="0"/>
      </w:pPr>
      <w:r>
        <w:separator/>
      </w:r>
    </w:p>
  </w:footnote>
  <w:footnote w:type="continuationSeparator" w:id="0">
    <w:p w14:paraId="7BB2D38C" w14:textId="77777777" w:rsidR="00516F23" w:rsidRDefault="00516F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3EF4" w14:textId="77777777" w:rsidR="000277D5" w:rsidRDefault="00937CC8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2747666C" wp14:editId="7930FEDE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F5CB3E" w14:textId="77777777" w:rsidR="000277D5" w:rsidRDefault="000277D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2FF9" w14:textId="77777777" w:rsidR="000277D5" w:rsidRDefault="00937CC8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67AE8F58" wp14:editId="2EBE172F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D5"/>
    <w:rsid w:val="00024B94"/>
    <w:rsid w:val="000277D5"/>
    <w:rsid w:val="0018664C"/>
    <w:rsid w:val="002B68AB"/>
    <w:rsid w:val="00325266"/>
    <w:rsid w:val="003A6EBA"/>
    <w:rsid w:val="003B159C"/>
    <w:rsid w:val="004B61F2"/>
    <w:rsid w:val="00516F23"/>
    <w:rsid w:val="006A5536"/>
    <w:rsid w:val="00735B3F"/>
    <w:rsid w:val="00886BC0"/>
    <w:rsid w:val="00937CC8"/>
    <w:rsid w:val="00973E93"/>
    <w:rsid w:val="009806A3"/>
    <w:rsid w:val="009B13FE"/>
    <w:rsid w:val="00A1147F"/>
    <w:rsid w:val="00A30035"/>
    <w:rsid w:val="00A852E6"/>
    <w:rsid w:val="00AA0885"/>
    <w:rsid w:val="00B1634C"/>
    <w:rsid w:val="00B20AD4"/>
    <w:rsid w:val="00B923A5"/>
    <w:rsid w:val="00BD04BA"/>
    <w:rsid w:val="00C434B0"/>
    <w:rsid w:val="00D9412D"/>
    <w:rsid w:val="00D944A6"/>
    <w:rsid w:val="00E01D5A"/>
    <w:rsid w:val="00E2403C"/>
    <w:rsid w:val="00E601F1"/>
    <w:rsid w:val="00E655FB"/>
    <w:rsid w:val="00E80F62"/>
    <w:rsid w:val="00E868A3"/>
    <w:rsid w:val="00E92432"/>
    <w:rsid w:val="00E9562F"/>
    <w:rsid w:val="00F4013A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1E95"/>
  <w15:docId w15:val="{FA3AD39D-D3EE-428B-9F0D-F1DE9AA3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520602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xjsgrdq">
    <w:name w:val="x_jsgrdq"/>
    <w:basedOn w:val="Bekezdsalapbettpusa"/>
    <w:qFormat/>
    <w:rsid w:val="00EB13EC"/>
  </w:style>
  <w:style w:type="character" w:styleId="Kiemels">
    <w:name w:val="Emphasis"/>
    <w:uiPriority w:val="20"/>
    <w:qFormat/>
    <w:rsid w:val="00183462"/>
    <w:rPr>
      <w:i/>
      <w:iCs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Vilgoslista3jellszn1">
    <w:name w:val="Világos lista – 3. jelölőszín1"/>
    <w:uiPriority w:val="99"/>
    <w:semiHidden/>
    <w:qFormat/>
    <w:rsid w:val="002C3033"/>
    <w:rPr>
      <w:szCs w:val="22"/>
      <w:lang w:eastAsia="en-US"/>
    </w:rPr>
  </w:style>
  <w:style w:type="character" w:customStyle="1" w:styleId="xs7">
    <w:name w:val="x_s7"/>
    <w:basedOn w:val="Bekezdsalapbettpusa"/>
    <w:rsid w:val="00AA0885"/>
  </w:style>
  <w:style w:type="character" w:customStyle="1" w:styleId="xs13">
    <w:name w:val="x_s13"/>
    <w:basedOn w:val="Bekezdsalapbettpusa"/>
    <w:rsid w:val="00AA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db.com/title/tt11320234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F5B6C-A07B-4ADF-A243-D3C8D426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Tárgyaló</cp:lastModifiedBy>
  <cp:revision>3</cp:revision>
  <cp:lastPrinted>2016-10-06T13:08:00Z</cp:lastPrinted>
  <dcterms:created xsi:type="dcterms:W3CDTF">2020-10-19T13:30:00Z</dcterms:created>
  <dcterms:modified xsi:type="dcterms:W3CDTF">2020-10-20T07:14:00Z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